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E069" w14:textId="77777777" w:rsidR="00E85023" w:rsidRPr="00CC2751" w:rsidRDefault="00E85023" w:rsidP="00E8502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Name of Student Teacher: </w:t>
      </w:r>
      <w:r w:rsidRPr="00CC2751">
        <w:rPr>
          <w:rFonts w:ascii="Times New Roman" w:hAnsi="Times New Roman" w:cs="Times New Roman"/>
          <w:bCs/>
          <w:iCs/>
          <w:sz w:val="24"/>
          <w:szCs w:val="24"/>
        </w:rPr>
        <w:t xml:space="preserve">Nada Khalil </w:t>
      </w:r>
      <w:proofErr w:type="spellStart"/>
      <w:r w:rsidRPr="00CC2751">
        <w:rPr>
          <w:rFonts w:ascii="Times New Roman" w:hAnsi="Times New Roman" w:cs="Times New Roman"/>
          <w:bCs/>
          <w:iCs/>
          <w:sz w:val="24"/>
          <w:szCs w:val="24"/>
        </w:rPr>
        <w:t>BinTook</w:t>
      </w:r>
      <w:proofErr w:type="spellEnd"/>
    </w:p>
    <w:p w14:paraId="0B73F876" w14:textId="77777777" w:rsidR="00E85023" w:rsidRPr="00CC2751" w:rsidRDefault="00E85023" w:rsidP="00E8502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7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School: </w:t>
      </w:r>
      <w:r w:rsidRPr="00CC2751">
        <w:rPr>
          <w:rFonts w:ascii="Times New Roman" w:hAnsi="Times New Roman" w:cs="Times New Roman"/>
          <w:bCs/>
          <w:iCs/>
          <w:sz w:val="24"/>
          <w:szCs w:val="24"/>
        </w:rPr>
        <w:t xml:space="preserve">Far Eastern Private School </w:t>
      </w:r>
    </w:p>
    <w:p w14:paraId="7B0F71F3" w14:textId="77777777" w:rsidR="00E85023" w:rsidRPr="00CC2751" w:rsidRDefault="00E85023" w:rsidP="00E8502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2751">
        <w:rPr>
          <w:rFonts w:ascii="Times New Roman" w:hAnsi="Times New Roman" w:cs="Times New Roman"/>
          <w:b/>
          <w:bCs/>
          <w:iCs/>
          <w:sz w:val="24"/>
          <w:szCs w:val="24"/>
        </w:rPr>
        <w:t>Lesson/unit:</w:t>
      </w:r>
      <w:r w:rsidRPr="00CC2751">
        <w:rPr>
          <w:rFonts w:ascii="Times New Roman" w:hAnsi="Times New Roman" w:cs="Times New Roman"/>
          <w:bCs/>
          <w:iCs/>
          <w:sz w:val="24"/>
          <w:szCs w:val="24"/>
        </w:rPr>
        <w:t xml:space="preserve"> Math – tens and ones</w:t>
      </w:r>
    </w:p>
    <w:p w14:paraId="1A936221" w14:textId="77777777" w:rsidR="00E85023" w:rsidRPr="00CC2751" w:rsidRDefault="00E85023" w:rsidP="00E8502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328405E" w14:textId="77777777" w:rsidR="00E85023" w:rsidRPr="00CC2751" w:rsidRDefault="00E85023" w:rsidP="00E8502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3A0859" w14:textId="77777777" w:rsidR="00E85023" w:rsidRPr="00CC2751" w:rsidRDefault="00E85023" w:rsidP="00E8502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751">
        <w:rPr>
          <w:rFonts w:ascii="Times New Roman" w:hAnsi="Times New Roman" w:cs="Times New Roman"/>
          <w:b/>
          <w:bCs/>
          <w:sz w:val="28"/>
          <w:szCs w:val="28"/>
        </w:rPr>
        <w:t>Lesson Plan Template</w:t>
      </w:r>
    </w:p>
    <w:tbl>
      <w:tblPr>
        <w:tblStyle w:val="TableGrid2"/>
        <w:tblpPr w:leftFromText="180" w:rightFromText="180" w:vertAnchor="text" w:horzAnchor="margin" w:tblpXSpec="center" w:tblpY="199"/>
        <w:tblW w:w="10785" w:type="dxa"/>
        <w:tblLayout w:type="fixed"/>
        <w:tblLook w:val="0400" w:firstRow="0" w:lastRow="0" w:firstColumn="0" w:lastColumn="0" w:noHBand="0" w:noVBand="1"/>
      </w:tblPr>
      <w:tblGrid>
        <w:gridCol w:w="986"/>
        <w:gridCol w:w="1710"/>
        <w:gridCol w:w="2453"/>
        <w:gridCol w:w="243"/>
        <w:gridCol w:w="5393"/>
      </w:tblGrid>
      <w:tr w:rsidR="00E85023" w:rsidRPr="00CC2751" w14:paraId="36E73D0E" w14:textId="77777777" w:rsidTr="00E85023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F32FE" w14:textId="77777777" w:rsidR="00E85023" w:rsidRPr="00CC2751" w:rsidRDefault="00E85023" w:rsidP="00E85023">
            <w:pPr>
              <w:spacing w:after="200"/>
              <w:contextualSpacing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Name: Nada Khalil </w:t>
            </w:r>
          </w:p>
          <w:p w14:paraId="0234335D" w14:textId="77777777" w:rsidR="00E85023" w:rsidRPr="00CC2751" w:rsidRDefault="00E85023" w:rsidP="00E85023">
            <w:pPr>
              <w:spacing w:after="200"/>
              <w:contextualSpacing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14:paraId="27A31848" w14:textId="77777777" w:rsidR="00E85023" w:rsidRPr="00CC2751" w:rsidRDefault="00E85023" w:rsidP="00E85023">
            <w:pPr>
              <w:spacing w:after="200"/>
              <w:contextualSpacing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</w:tc>
      </w:tr>
      <w:tr w:rsidR="00E85023" w:rsidRPr="00CC2751" w14:paraId="33A2BDE3" w14:textId="77777777" w:rsidTr="00E85023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01E03B9" w14:textId="77777777" w:rsidR="00E85023" w:rsidRPr="00CC2751" w:rsidRDefault="00E85023" w:rsidP="00E8502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Professional Development Plan</w:t>
            </w:r>
          </w:p>
          <w:p w14:paraId="7A81AE8A" w14:textId="77777777" w:rsidR="00E85023" w:rsidRPr="00CC2751" w:rsidRDefault="00E85023" w:rsidP="00E8502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(What do YOU need to work on in order to grow professionally?)</w:t>
            </w:r>
          </w:p>
          <w:p w14:paraId="5C11D845" w14:textId="77777777" w:rsidR="00E85023" w:rsidRPr="00CC2751" w:rsidRDefault="00E85023" w:rsidP="00E85023">
            <w:pPr>
              <w:spacing w:after="200"/>
              <w:contextualSpacing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Behaviour management: in this semester I will focus more on behaviour management by using strategies such as tambourine to grab children’s attention, and include a reward system. </w:t>
            </w:r>
          </w:p>
        </w:tc>
      </w:tr>
      <w:tr w:rsidR="00E85023" w:rsidRPr="00CC2751" w14:paraId="1EFF80E9" w14:textId="77777777" w:rsidTr="00E85023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B79BF" w14:textId="77777777" w:rsidR="00E85023" w:rsidRPr="00CC2751" w:rsidRDefault="00E85023" w:rsidP="00E85023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eastAsiaTheme="minorEastAsia"/>
                <w:b/>
                <w:iCs/>
                <w:color w:val="000000" w:themeColor="text1"/>
              </w:rPr>
            </w:pPr>
            <w:r w:rsidRPr="00CC2751">
              <w:rPr>
                <w:rFonts w:eastAsiaTheme="minorEastAsia"/>
                <w:b/>
                <w:iCs/>
                <w:color w:val="000000" w:themeColor="text1"/>
              </w:rPr>
              <w:t>Choose and describe an aspect from a teaching competency that you need to work on (Goal)</w:t>
            </w:r>
          </w:p>
          <w:p w14:paraId="215A446B" w14:textId="77777777" w:rsidR="00E85023" w:rsidRPr="00CC2751" w:rsidRDefault="00E85023" w:rsidP="00E85023">
            <w:pPr>
              <w:pStyle w:val="ListParagraph"/>
              <w:spacing w:after="200"/>
              <w:contextualSpacing/>
              <w:rPr>
                <w:rFonts w:eastAsiaTheme="minorEastAsia"/>
                <w:iCs/>
                <w:color w:val="000000" w:themeColor="text1"/>
              </w:rPr>
            </w:pPr>
            <w:r w:rsidRPr="00CC2751">
              <w:rPr>
                <w:rFonts w:eastAsiaTheme="minorEastAsia"/>
                <w:iCs/>
                <w:color w:val="000000" w:themeColor="text1"/>
              </w:rPr>
              <w:t xml:space="preserve">Behavioural management </w:t>
            </w:r>
          </w:p>
        </w:tc>
      </w:tr>
      <w:tr w:rsidR="00E85023" w:rsidRPr="00CC2751" w14:paraId="1F2C3227" w14:textId="77777777" w:rsidTr="00E85023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11B6C" w14:textId="77777777" w:rsidR="00E85023" w:rsidRPr="00CC2751" w:rsidRDefault="00E85023" w:rsidP="00E85023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eastAsiaTheme="minorEastAsia"/>
                <w:b/>
                <w:iCs/>
                <w:color w:val="000000" w:themeColor="text1"/>
              </w:rPr>
            </w:pPr>
            <w:r w:rsidRPr="00CC2751">
              <w:rPr>
                <w:rFonts w:eastAsiaTheme="minorEastAsia"/>
                <w:b/>
                <w:iCs/>
                <w:color w:val="000000" w:themeColor="text1"/>
              </w:rPr>
              <w:t>Describe what you will do to help achieve your goal (Strategies Used)</w:t>
            </w:r>
          </w:p>
          <w:p w14:paraId="0485E198" w14:textId="77777777" w:rsidR="00E85023" w:rsidRPr="00CC2751" w:rsidRDefault="00E85023" w:rsidP="00E85023">
            <w:pPr>
              <w:pStyle w:val="ListParagraph"/>
              <w:spacing w:after="200"/>
              <w:contextualSpacing/>
              <w:rPr>
                <w:rFonts w:eastAsiaTheme="minorEastAsia"/>
                <w:iCs/>
                <w:color w:val="000000" w:themeColor="text1"/>
              </w:rPr>
            </w:pPr>
            <w:r w:rsidRPr="00CC2751">
              <w:rPr>
                <w:iCs/>
                <w:color w:val="000000" w:themeColor="text1"/>
              </w:rPr>
              <w:t>Tambourine to grab children’s attention, and include a reward system.</w:t>
            </w:r>
          </w:p>
        </w:tc>
      </w:tr>
      <w:tr w:rsidR="00E85023" w:rsidRPr="00CC2751" w14:paraId="49343326" w14:textId="77777777" w:rsidTr="00E85023">
        <w:trPr>
          <w:cantSplit/>
          <w:trHeight w:val="429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CC2E7" w14:textId="77777777" w:rsidR="00E85023" w:rsidRPr="00CC2751" w:rsidRDefault="00E85023" w:rsidP="00E85023">
            <w:pPr>
              <w:pStyle w:val="ListParagraph"/>
              <w:numPr>
                <w:ilvl w:val="0"/>
                <w:numId w:val="1"/>
              </w:numPr>
              <w:spacing w:after="200"/>
              <w:contextualSpacing/>
              <w:rPr>
                <w:rFonts w:eastAsiaTheme="minorEastAsia"/>
                <w:b/>
                <w:iCs/>
                <w:color w:val="000000" w:themeColor="text1"/>
              </w:rPr>
            </w:pPr>
            <w:r w:rsidRPr="00CC2751">
              <w:rPr>
                <w:rFonts w:eastAsiaTheme="minorEastAsia"/>
                <w:b/>
                <w:iCs/>
                <w:color w:val="000000" w:themeColor="text1"/>
              </w:rPr>
              <w:t>Describe how you can tell if you’re achieving your goal (Evidence)</w:t>
            </w:r>
          </w:p>
          <w:p w14:paraId="1C1E15BA" w14:textId="77777777" w:rsidR="00E85023" w:rsidRPr="00CC2751" w:rsidRDefault="00E85023" w:rsidP="00E85023">
            <w:pPr>
              <w:pStyle w:val="ListParagraph"/>
              <w:spacing w:after="200"/>
              <w:contextualSpacing/>
              <w:rPr>
                <w:rFonts w:eastAsiaTheme="minorEastAsia"/>
                <w:iCs/>
                <w:color w:val="000000" w:themeColor="text1"/>
              </w:rPr>
            </w:pPr>
            <w:r w:rsidRPr="00CC2751">
              <w:rPr>
                <w:rFonts w:eastAsiaTheme="minorEastAsia"/>
                <w:iCs/>
                <w:color w:val="000000" w:themeColor="text1"/>
              </w:rPr>
              <w:t>Taking pictures or video recording of using the strategies</w:t>
            </w:r>
          </w:p>
        </w:tc>
      </w:tr>
      <w:tr w:rsidR="00E85023" w:rsidRPr="00CC2751" w14:paraId="66D9E8C1" w14:textId="77777777" w:rsidTr="00E85023">
        <w:trPr>
          <w:cantSplit/>
          <w:trHeight w:val="623"/>
        </w:trPr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B0395" w14:textId="77777777" w:rsidR="00E85023" w:rsidRPr="00CC2751" w:rsidRDefault="00E85023" w:rsidP="00E85023">
            <w:pPr>
              <w:spacing w:after="2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Grade Level: </w:t>
            </w:r>
          </w:p>
          <w:p w14:paraId="3FE54F9C" w14:textId="77777777" w:rsidR="00E85023" w:rsidRPr="00CC2751" w:rsidRDefault="00E85023" w:rsidP="00E85023">
            <w:pPr>
              <w:spacing w:after="2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iCs/>
                <w:color w:val="000000" w:themeColor="text1"/>
              </w:rPr>
              <w:t>KG2F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BDD7A" w14:textId="77777777" w:rsidR="00E85023" w:rsidRPr="00CC2751" w:rsidRDefault="00E85023" w:rsidP="00E85023">
            <w:pPr>
              <w:spacing w:after="2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Subject: </w:t>
            </w:r>
          </w:p>
          <w:p w14:paraId="3CDC67F0" w14:textId="77777777" w:rsidR="00E85023" w:rsidRPr="00CC2751" w:rsidRDefault="00E85023" w:rsidP="00E85023">
            <w:pPr>
              <w:spacing w:after="20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iCs/>
                <w:color w:val="000000" w:themeColor="text1"/>
              </w:rPr>
              <w:t>Math – tens and ones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C3B20" w14:textId="77777777" w:rsidR="00E85023" w:rsidRPr="00CC2751" w:rsidRDefault="00E85023" w:rsidP="00E85023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Learning Outcome (ADEC code and words):</w:t>
            </w:r>
          </w:p>
          <w:p w14:paraId="14C52BC5" w14:textId="77777777" w:rsidR="00E85023" w:rsidRPr="00CC2751" w:rsidRDefault="00E85023" w:rsidP="00E85023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</w:p>
          <w:p w14:paraId="6B2CE2D4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Students will be able to count numbers in ones and tens. </w:t>
            </w:r>
          </w:p>
          <w:p w14:paraId="3406DD0C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Identify the blocks concept of ones and tens (if the blocks were closed to each and makes one long block of ten blocks it is a ‘ten block’, and if it was each block separately it means the blocks are ‘ones’). </w:t>
            </w:r>
          </w:p>
          <w:p w14:paraId="065ADCEB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</w:p>
        </w:tc>
      </w:tr>
      <w:tr w:rsidR="00E85023" w:rsidRPr="00CC2751" w14:paraId="1E771DFD" w14:textId="77777777" w:rsidTr="00E85023">
        <w:trPr>
          <w:cantSplit/>
          <w:trHeight w:val="1840"/>
        </w:trPr>
        <w:tc>
          <w:tcPr>
            <w:tcW w:w="51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31598" w14:textId="77777777" w:rsidR="00E85023" w:rsidRPr="00CC2751" w:rsidRDefault="00E85023" w:rsidP="00E85023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>Resources (what materials/equipment will you and the students use? Be specific)</w:t>
            </w:r>
          </w:p>
          <w:p w14:paraId="67204E1F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color w:val="000000" w:themeColor="text1"/>
              </w:rPr>
              <w:t>Worksheets</w:t>
            </w:r>
          </w:p>
          <w:p w14:paraId="5D61D64C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color w:val="000000" w:themeColor="text1"/>
              </w:rPr>
              <w:t xml:space="preserve">Pencils </w:t>
            </w:r>
          </w:p>
          <w:p w14:paraId="0D67160D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color w:val="000000" w:themeColor="text1"/>
              </w:rPr>
              <w:t>Cards of counting the number of blocks for each group</w:t>
            </w:r>
          </w:p>
          <w:p w14:paraId="46C5AE8A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color w:val="000000" w:themeColor="text1"/>
              </w:rPr>
              <w:t>Smart board – Projector</w:t>
            </w:r>
          </w:p>
          <w:p w14:paraId="28C5B85B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color w:val="000000" w:themeColor="text1"/>
              </w:rPr>
              <w:t xml:space="preserve">Tambourine </w:t>
            </w:r>
          </w:p>
          <w:p w14:paraId="443E34D4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color w:val="000000" w:themeColor="text1"/>
              </w:rPr>
              <w:t>Smiley faces stickers</w:t>
            </w:r>
          </w:p>
          <w:p w14:paraId="217D8495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 w:rsidRPr="00CC2751">
              <w:rPr>
                <w:rFonts w:ascii="Times New Roman" w:hAnsi="Times New Roman" w:cs="Times New Roman"/>
                <w:color w:val="000000" w:themeColor="text1"/>
              </w:rPr>
              <w:t>Long papers to represent 10 blocks</w:t>
            </w:r>
          </w:p>
        </w:tc>
        <w:tc>
          <w:tcPr>
            <w:tcW w:w="56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3FA41" w14:textId="77777777" w:rsidR="00E85023" w:rsidRPr="00CC2751" w:rsidRDefault="00E85023" w:rsidP="00E85023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>Preparation (what do you need to make or check before class?)</w:t>
            </w:r>
          </w:p>
          <w:p w14:paraId="1BB47D50" w14:textId="77777777" w:rsidR="00E85023" w:rsidRPr="00CC2751" w:rsidRDefault="00E85023" w:rsidP="00E85023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>To check that all the materials are prepared.</w:t>
            </w:r>
          </w:p>
          <w:p w14:paraId="7638168A" w14:textId="77777777" w:rsidR="00E85023" w:rsidRPr="00CC2751" w:rsidRDefault="00E85023" w:rsidP="00E85023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 xml:space="preserve">Check on the data-show and computer that they work. </w:t>
            </w:r>
          </w:p>
          <w:p w14:paraId="60C599FA" w14:textId="77777777" w:rsidR="00E85023" w:rsidRPr="00CC2751" w:rsidRDefault="00E85023" w:rsidP="00E85023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 xml:space="preserve">Key vocabulary </w:t>
            </w:r>
          </w:p>
          <w:p w14:paraId="17B0F0C0" w14:textId="77777777" w:rsidR="00E85023" w:rsidRPr="00CC2751" w:rsidRDefault="00E85023" w:rsidP="00E85023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>Tens</w:t>
            </w:r>
          </w:p>
          <w:p w14:paraId="7A10C2EC" w14:textId="77777777" w:rsidR="00E85023" w:rsidRPr="00CC2751" w:rsidRDefault="00E85023" w:rsidP="00E85023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>Ones</w:t>
            </w:r>
          </w:p>
          <w:p w14:paraId="7012DB61" w14:textId="77777777" w:rsidR="00E85023" w:rsidRPr="00CC2751" w:rsidRDefault="00E85023" w:rsidP="00E85023">
            <w:pPr>
              <w:tabs>
                <w:tab w:val="left" w:pos="5955"/>
              </w:tabs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</w:rPr>
              <w:t xml:space="preserve">Blocks </w:t>
            </w:r>
          </w:p>
        </w:tc>
      </w:tr>
      <w:tr w:rsidR="00E85023" w:rsidRPr="00CC2751" w14:paraId="498ECDB3" w14:textId="77777777" w:rsidTr="00ED501E">
        <w:trPr>
          <w:cantSplit/>
          <w:trHeight w:val="1672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AC62F3A" w14:textId="77777777" w:rsidR="00E85023" w:rsidRPr="00CC2751" w:rsidRDefault="00E85023" w:rsidP="00E85023">
            <w:pPr>
              <w:spacing w:after="200"/>
              <w:ind w:left="113" w:right="113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lastRenderedPageBreak/>
              <w:t>Whole</w:t>
            </w:r>
          </w:p>
          <w:p w14:paraId="000EA661" w14:textId="77777777" w:rsidR="00E85023" w:rsidRPr="00CC2751" w:rsidRDefault="00E85023" w:rsidP="00E85023">
            <w:pPr>
              <w:spacing w:after="200"/>
              <w:ind w:left="113" w:right="113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  <w:b/>
              </w:rPr>
              <w:t>Time:</w:t>
            </w:r>
            <w:r w:rsidRPr="00CC2751">
              <w:rPr>
                <w:rFonts w:ascii="Times New Roman" w:hAnsi="Times New Roman" w:cs="Times New Roman"/>
                <w:b/>
              </w:rPr>
              <w:tab/>
              <w:t xml:space="preserve">  15 min</w:t>
            </w:r>
            <w:r w:rsidRPr="00CC2751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196B4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 xml:space="preserve">Introduction </w:t>
            </w:r>
          </w:p>
          <w:p w14:paraId="36CF4B76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>- Show children a video song about tens and ones to introduce the topic for them.</w:t>
            </w:r>
          </w:p>
        </w:tc>
      </w:tr>
      <w:tr w:rsidR="00E85023" w:rsidRPr="00CC2751" w14:paraId="478D5DA9" w14:textId="77777777" w:rsidTr="00E85023">
        <w:trPr>
          <w:cantSplit/>
          <w:trHeight w:val="477"/>
        </w:trPr>
        <w:tc>
          <w:tcPr>
            <w:tcW w:w="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6763215" w14:textId="77777777" w:rsidR="00E85023" w:rsidRPr="00CC2751" w:rsidRDefault="00E85023" w:rsidP="00E85023">
            <w:pPr>
              <w:spacing w:after="200"/>
              <w:ind w:left="113" w:right="113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>Small</w:t>
            </w:r>
          </w:p>
          <w:p w14:paraId="7F6C123D" w14:textId="77777777" w:rsidR="00E85023" w:rsidRPr="00CC2751" w:rsidRDefault="00E85023" w:rsidP="00E85023">
            <w:pPr>
              <w:spacing w:after="200"/>
              <w:ind w:left="113" w:right="113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>Time:</w:t>
            </w:r>
            <w:r w:rsidRPr="00CC2751">
              <w:rPr>
                <w:rFonts w:ascii="Times New Roman" w:hAnsi="Times New Roman" w:cs="Times New Roman"/>
                <w:b/>
                <w:u w:val="single"/>
              </w:rPr>
              <w:tab/>
              <w:t xml:space="preserve">   15 min</w:t>
            </w:r>
            <w:r w:rsidRPr="00CC2751">
              <w:rPr>
                <w:rFonts w:ascii="Times New Roman" w:hAnsi="Times New Roman" w:cs="Times New Roman"/>
                <w:b/>
                <w:u w:val="single"/>
              </w:rPr>
              <w:tab/>
            </w:r>
          </w:p>
          <w:p w14:paraId="70049A5B" w14:textId="77777777" w:rsidR="00E85023" w:rsidRPr="00CC2751" w:rsidRDefault="00E85023" w:rsidP="00E85023">
            <w:pPr>
              <w:spacing w:after="20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279FC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>Active Engagement (group working with the teacher)</w:t>
            </w:r>
          </w:p>
          <w:p w14:paraId="232EAC2A" w14:textId="77777777" w:rsidR="00E85023" w:rsidRPr="00CC2751" w:rsidRDefault="00E85023" w:rsidP="00E85023">
            <w:pPr>
              <w:pStyle w:val="ListParagraph"/>
              <w:numPr>
                <w:ilvl w:val="0"/>
                <w:numId w:val="2"/>
              </w:numPr>
              <w:spacing w:after="200"/>
            </w:pPr>
            <w:r w:rsidRPr="00CC2751">
              <w:t>Show children the papers that represent the tens and ones.</w:t>
            </w:r>
          </w:p>
          <w:p w14:paraId="508F8539" w14:textId="77777777" w:rsidR="00E85023" w:rsidRPr="00CC2751" w:rsidRDefault="00E85023" w:rsidP="00E85023">
            <w:pPr>
              <w:pStyle w:val="ListParagraph"/>
              <w:numPr>
                <w:ilvl w:val="0"/>
                <w:numId w:val="2"/>
              </w:numPr>
              <w:spacing w:after="200"/>
            </w:pPr>
            <w:r w:rsidRPr="00CC2751">
              <w:t>Ask some children to hold the tens and ones</w:t>
            </w:r>
          </w:p>
          <w:p w14:paraId="2CF6BDDD" w14:textId="77777777" w:rsidR="00E85023" w:rsidRPr="00CC2751" w:rsidRDefault="00E85023" w:rsidP="00E85023">
            <w:pPr>
              <w:pStyle w:val="ListParagraph"/>
              <w:numPr>
                <w:ilvl w:val="0"/>
                <w:numId w:val="2"/>
              </w:numPr>
              <w:spacing w:after="200"/>
            </w:pPr>
            <w:r w:rsidRPr="00CC2751">
              <w:t>Ask all the children to count the tens first the</w:t>
            </w:r>
            <w:r w:rsidR="00CC22FF" w:rsidRPr="00CC2751">
              <w:t>n</w:t>
            </w:r>
            <w:r w:rsidRPr="00CC2751">
              <w:t xml:space="preserve"> the ones</w:t>
            </w:r>
            <w:r w:rsidR="00CC22FF" w:rsidRPr="00CC2751">
              <w:t>.</w:t>
            </w:r>
          </w:p>
          <w:p w14:paraId="27A52870" w14:textId="77777777" w:rsidR="0069582E" w:rsidRPr="00CC2751" w:rsidRDefault="0069582E" w:rsidP="0069582E">
            <w:pPr>
              <w:spacing w:after="200"/>
              <w:ind w:left="36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>Question: Let us count the tens first. So how many tens we have?</w:t>
            </w:r>
          </w:p>
          <w:p w14:paraId="01474169" w14:textId="493A797D" w:rsidR="0069582E" w:rsidRPr="00CC2751" w:rsidRDefault="0069582E" w:rsidP="0069582E">
            <w:pPr>
              <w:spacing w:after="200"/>
              <w:ind w:left="36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 xml:space="preserve">Let’s count the ones now. How many ones we have </w:t>
            </w:r>
          </w:p>
          <w:p w14:paraId="63538FCB" w14:textId="40A173EB" w:rsidR="0069582E" w:rsidRPr="00CC2751" w:rsidRDefault="0069582E" w:rsidP="0069582E">
            <w:pPr>
              <w:spacing w:after="200"/>
              <w:ind w:left="36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>So whe</w:t>
            </w:r>
            <w:r w:rsidR="00914842" w:rsidRPr="00CC2751">
              <w:rPr>
                <w:rFonts w:ascii="Times New Roman" w:hAnsi="Times New Roman" w:cs="Times New Roman"/>
              </w:rPr>
              <w:t>n we put the tens and the ones together what will be the total?</w:t>
            </w:r>
          </w:p>
          <w:p w14:paraId="10DE9F2E" w14:textId="77777777" w:rsidR="00E85023" w:rsidRPr="00CC2751" w:rsidRDefault="00CC22FF" w:rsidP="00E85023">
            <w:pPr>
              <w:pStyle w:val="ListParagraph"/>
              <w:numPr>
                <w:ilvl w:val="0"/>
                <w:numId w:val="2"/>
              </w:numPr>
              <w:spacing w:after="200"/>
            </w:pPr>
            <w:r w:rsidRPr="00CC2751">
              <w:t>Write the numbers on the board.</w:t>
            </w:r>
          </w:p>
        </w:tc>
      </w:tr>
      <w:tr w:rsidR="00E85023" w:rsidRPr="00CC2751" w14:paraId="4327D410" w14:textId="77777777" w:rsidTr="00E85023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EEDD8" w14:textId="17C0415B" w:rsidR="00E85023" w:rsidRPr="00CC2751" w:rsidRDefault="00E85023" w:rsidP="00E85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73BF5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>Independent Experience (small group activity 1) Low</w:t>
            </w:r>
          </w:p>
          <w:p w14:paraId="0093DA3C" w14:textId="77777777" w:rsidR="00CC22FF" w:rsidRPr="00CC2751" w:rsidRDefault="00ED501E" w:rsidP="00ED501E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CC2751">
              <w:rPr>
                <w:rFonts w:ascii="Times New Roman" w:hAnsi="Times New Roman" w:cs="Times New Roman"/>
                <w:lang w:val="en-US"/>
              </w:rPr>
              <w:t>The medium level students will get a card that has a picture of blocks on the left and a space on the right. They have to count the tens and ones then write the tens on the left and the ones on the right. (</w:t>
            </w:r>
            <w:proofErr w:type="gramStart"/>
            <w:r w:rsidRPr="00CC2751">
              <w:rPr>
                <w:rFonts w:ascii="Times New Roman" w:hAnsi="Times New Roman" w:cs="Times New Roman"/>
                <w:lang w:val="en-US"/>
              </w:rPr>
              <w:t>numbers</w:t>
            </w:r>
            <w:proofErr w:type="gramEnd"/>
            <w:r w:rsidRPr="00CC2751">
              <w:rPr>
                <w:rFonts w:ascii="Times New Roman" w:hAnsi="Times New Roman" w:cs="Times New Roman"/>
                <w:lang w:val="en-US"/>
              </w:rPr>
              <w:t xml:space="preserve"> from 1 to 20)</w:t>
            </w:r>
          </w:p>
        </w:tc>
      </w:tr>
      <w:tr w:rsidR="00E85023" w:rsidRPr="00CC2751" w14:paraId="42A08637" w14:textId="77777777" w:rsidTr="00E85023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F405B" w14:textId="77777777" w:rsidR="00E85023" w:rsidRPr="00CC2751" w:rsidRDefault="00E85023" w:rsidP="00E85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C080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 xml:space="preserve">Independent </w:t>
            </w:r>
            <w:proofErr w:type="gramStart"/>
            <w:r w:rsidRPr="00CC2751">
              <w:rPr>
                <w:rFonts w:ascii="Times New Roman" w:hAnsi="Times New Roman" w:cs="Times New Roman"/>
                <w:b/>
              </w:rPr>
              <w:t>Experience(</w:t>
            </w:r>
            <w:proofErr w:type="gramEnd"/>
            <w:r w:rsidRPr="00CC2751">
              <w:rPr>
                <w:rFonts w:ascii="Times New Roman" w:hAnsi="Times New Roman" w:cs="Times New Roman"/>
                <w:b/>
              </w:rPr>
              <w:t>small group activity 2) Medium</w:t>
            </w:r>
          </w:p>
          <w:p w14:paraId="4E698F05" w14:textId="77777777" w:rsidR="00E85023" w:rsidRPr="00CC2751" w:rsidRDefault="00ED501E" w:rsidP="00ED501E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lang w:val="en-US"/>
              </w:rPr>
              <w:t>The medium level students will get a card that has a picture of blocks on the left and a space on the right. They have to count the tens and ones then write the tens on the left and the ones on the right. (</w:t>
            </w:r>
            <w:proofErr w:type="gramStart"/>
            <w:r w:rsidRPr="00CC2751">
              <w:rPr>
                <w:rFonts w:ascii="Times New Roman" w:hAnsi="Times New Roman" w:cs="Times New Roman"/>
                <w:lang w:val="en-US"/>
              </w:rPr>
              <w:t>numbers</w:t>
            </w:r>
            <w:proofErr w:type="gramEnd"/>
            <w:r w:rsidRPr="00CC2751">
              <w:rPr>
                <w:rFonts w:ascii="Times New Roman" w:hAnsi="Times New Roman" w:cs="Times New Roman"/>
                <w:lang w:val="en-US"/>
              </w:rPr>
              <w:t xml:space="preserve"> from 1 to 30)</w:t>
            </w:r>
          </w:p>
        </w:tc>
      </w:tr>
      <w:tr w:rsidR="00E85023" w:rsidRPr="00CC2751" w14:paraId="0632890E" w14:textId="77777777" w:rsidTr="00E85023">
        <w:trPr>
          <w:cantSplit/>
          <w:trHeight w:val="47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49B437" w14:textId="77777777" w:rsidR="00E85023" w:rsidRPr="00CC2751" w:rsidRDefault="00E85023" w:rsidP="00E85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3595A" w14:textId="77777777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 xml:space="preserve">Independent </w:t>
            </w:r>
            <w:proofErr w:type="gramStart"/>
            <w:r w:rsidRPr="00CC2751">
              <w:rPr>
                <w:rFonts w:ascii="Times New Roman" w:hAnsi="Times New Roman" w:cs="Times New Roman"/>
                <w:b/>
              </w:rPr>
              <w:t>Experience(</w:t>
            </w:r>
            <w:proofErr w:type="gramEnd"/>
            <w:r w:rsidRPr="00CC2751">
              <w:rPr>
                <w:rFonts w:ascii="Times New Roman" w:hAnsi="Times New Roman" w:cs="Times New Roman"/>
                <w:b/>
              </w:rPr>
              <w:t>small group activity 3) High</w:t>
            </w:r>
          </w:p>
          <w:p w14:paraId="78D7B473" w14:textId="77777777" w:rsidR="00E85023" w:rsidRPr="00CC2751" w:rsidRDefault="00ED501E" w:rsidP="00E85023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lang w:val="en-US"/>
              </w:rPr>
              <w:t>The medium level students will get a card that has a picture of blocks on the left and a space on the right. They have to count the tens and ones then write the tens on the left and the ones on the right. (</w:t>
            </w:r>
            <w:proofErr w:type="gramStart"/>
            <w:r w:rsidRPr="00CC2751">
              <w:rPr>
                <w:rFonts w:ascii="Times New Roman" w:hAnsi="Times New Roman" w:cs="Times New Roman"/>
                <w:lang w:val="en-US"/>
              </w:rPr>
              <w:t>numbers</w:t>
            </w:r>
            <w:proofErr w:type="gramEnd"/>
            <w:r w:rsidRPr="00CC2751">
              <w:rPr>
                <w:rFonts w:ascii="Times New Roman" w:hAnsi="Times New Roman" w:cs="Times New Roman"/>
                <w:lang w:val="en-US"/>
              </w:rPr>
              <w:t xml:space="preserve"> from 1 to 50)</w:t>
            </w:r>
          </w:p>
        </w:tc>
      </w:tr>
      <w:tr w:rsidR="00E85023" w:rsidRPr="00CC2751" w14:paraId="29F1C8E8" w14:textId="77777777" w:rsidTr="00E85023">
        <w:trPr>
          <w:cantSplit/>
          <w:trHeight w:val="1808"/>
        </w:trPr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BC09981" w14:textId="77777777" w:rsidR="00E85023" w:rsidRPr="00CC2751" w:rsidRDefault="00E85023" w:rsidP="00E85023">
            <w:pPr>
              <w:spacing w:after="200"/>
              <w:ind w:left="113" w:right="113"/>
              <w:rPr>
                <w:rFonts w:ascii="Times New Roman" w:hAnsi="Times New Roman" w:cs="Times New Roman"/>
                <w:b/>
              </w:rPr>
            </w:pPr>
            <w:r w:rsidRPr="00CC2751">
              <w:rPr>
                <w:rFonts w:ascii="Times New Roman" w:hAnsi="Times New Roman" w:cs="Times New Roman"/>
                <w:b/>
              </w:rPr>
              <w:t xml:space="preserve">Closing </w:t>
            </w:r>
          </w:p>
          <w:p w14:paraId="06CDC548" w14:textId="77777777" w:rsidR="00E85023" w:rsidRPr="00CC2751" w:rsidRDefault="00E85023" w:rsidP="00E85023">
            <w:pPr>
              <w:spacing w:after="200"/>
              <w:ind w:left="113" w:right="113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  <w:b/>
              </w:rPr>
              <w:t>Time:</w:t>
            </w:r>
            <w:r w:rsidRPr="00CC2751">
              <w:rPr>
                <w:rFonts w:ascii="Times New Roman" w:hAnsi="Times New Roman" w:cs="Times New Roman"/>
                <w:b/>
                <w:u w:val="single"/>
              </w:rPr>
              <w:tab/>
              <w:t xml:space="preserve">     15 min</w:t>
            </w:r>
            <w:r w:rsidRPr="00CC2751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  <w:tc>
          <w:tcPr>
            <w:tcW w:w="97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5236" w14:textId="77777777" w:rsidR="00E85023" w:rsidRPr="00CC2751" w:rsidRDefault="00CC078B" w:rsidP="00E85023">
            <w:pPr>
              <w:spacing w:after="20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>Children will be given differentiated worksheets to do according to their levels.</w:t>
            </w:r>
          </w:p>
          <w:p w14:paraId="01E67CF7" w14:textId="494A4297" w:rsidR="00CC078B" w:rsidRPr="00CC2751" w:rsidRDefault="00CC078B" w:rsidP="00E85023">
            <w:pPr>
              <w:spacing w:after="20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>- Low: they have to count the blocks and write the number inside the box. (</w:t>
            </w:r>
            <w:proofErr w:type="gramStart"/>
            <w:r w:rsidRPr="00CC2751">
              <w:rPr>
                <w:rFonts w:ascii="Times New Roman" w:hAnsi="Times New Roman" w:cs="Times New Roman"/>
              </w:rPr>
              <w:t>numbers</w:t>
            </w:r>
            <w:proofErr w:type="gramEnd"/>
            <w:r w:rsidRPr="00CC2751">
              <w:rPr>
                <w:rFonts w:ascii="Times New Roman" w:hAnsi="Times New Roman" w:cs="Times New Roman"/>
              </w:rPr>
              <w:t xml:space="preserve"> less than 20)</w:t>
            </w:r>
          </w:p>
          <w:p w14:paraId="40E97A64" w14:textId="77777777" w:rsidR="00CC078B" w:rsidRPr="00CC2751" w:rsidRDefault="00CC078B" w:rsidP="00E85023">
            <w:pPr>
              <w:spacing w:after="20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 xml:space="preserve">- Medium: they have to count the apples on the left and write the numbers on the right. </w:t>
            </w:r>
          </w:p>
          <w:p w14:paraId="1F15FF59" w14:textId="50ACC1F4" w:rsidR="00CC078B" w:rsidRPr="00CC2751" w:rsidRDefault="00CC078B" w:rsidP="00F82F41">
            <w:pPr>
              <w:spacing w:after="200"/>
              <w:rPr>
                <w:rFonts w:ascii="Times New Roman" w:hAnsi="Times New Roman" w:cs="Times New Roman"/>
              </w:rPr>
            </w:pPr>
            <w:r w:rsidRPr="00CC2751">
              <w:rPr>
                <w:rFonts w:ascii="Times New Roman" w:hAnsi="Times New Roman" w:cs="Times New Roman"/>
              </w:rPr>
              <w:t xml:space="preserve">- High: </w:t>
            </w:r>
            <w:r w:rsidR="00F82F41">
              <w:rPr>
                <w:rFonts w:ascii="Times New Roman" w:hAnsi="Times New Roman" w:cs="Times New Roman"/>
              </w:rPr>
              <w:t xml:space="preserve">they have to see the number in the left box, draw blocks in the middle box, and write the tens and ones in the right box. </w:t>
            </w:r>
          </w:p>
        </w:tc>
      </w:tr>
      <w:tr w:rsidR="00E85023" w:rsidRPr="00CC2751" w14:paraId="3E1A5D55" w14:textId="77777777" w:rsidTr="00E85023">
        <w:trPr>
          <w:cantSplit/>
          <w:trHeight w:val="1070"/>
        </w:trPr>
        <w:tc>
          <w:tcPr>
            <w:tcW w:w="107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54260" w14:textId="58091882" w:rsidR="00E85023" w:rsidRPr="00CC2751" w:rsidRDefault="00E85023" w:rsidP="00E85023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CC27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Assessment </w:t>
            </w:r>
          </w:p>
          <w:p w14:paraId="5C851CF6" w14:textId="165AE551" w:rsidR="00E85023" w:rsidRDefault="009933D1" w:rsidP="009933D1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Show children ones blocks and ask them: what do we call these? “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ones</w:t>
            </w:r>
            <w:proofErr w:type="gramEnd"/>
            <w:r>
              <w:rPr>
                <w:rFonts w:ascii="Times New Roman" w:hAnsi="Times New Roman" w:cs="Times New Roman"/>
                <w:bCs/>
              </w:rPr>
              <w:t>”</w:t>
            </w:r>
          </w:p>
          <w:p w14:paraId="4B9CD9E5" w14:textId="77777777" w:rsidR="009933D1" w:rsidRDefault="009933D1" w:rsidP="009933D1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Show children tens blocks and ask them: what do we call these? “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tens</w:t>
            </w:r>
            <w:proofErr w:type="gramEnd"/>
            <w:r>
              <w:rPr>
                <w:rFonts w:ascii="Times New Roman" w:hAnsi="Times New Roman" w:cs="Times New Roman"/>
                <w:bCs/>
              </w:rPr>
              <w:t>”</w:t>
            </w:r>
          </w:p>
          <w:p w14:paraId="27CB5220" w14:textId="5B5FF491" w:rsidR="009933D1" w:rsidRPr="00CC2751" w:rsidRDefault="009933D1" w:rsidP="009933D1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Write a number on the board and ask a group of students to make the number by holding the blocks. </w:t>
            </w:r>
          </w:p>
        </w:tc>
      </w:tr>
    </w:tbl>
    <w:p w14:paraId="18175ECB" w14:textId="77777777" w:rsidR="00897F41" w:rsidRDefault="00897F41">
      <w:pPr>
        <w:rPr>
          <w:rFonts w:ascii="Times New Roman" w:eastAsia="Calibri" w:hAnsi="Times New Roman" w:cs="Times New Roman"/>
          <w:sz w:val="24"/>
          <w:szCs w:val="24"/>
        </w:rPr>
      </w:pPr>
    </w:p>
    <w:p w14:paraId="73E197C7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3088AA46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05F91860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4028BF4A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763F5E5C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7813DF83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2D729A9A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20A1E315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7D916DFF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4F35D9E1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5FF46B85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3ECDC4E7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7707A7DC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7BBF89DF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7E192007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24EE9BAA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70D68A9E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7190C2A3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5987CF24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4A226F85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261D1A2F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458240E2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310006B4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690DF0BE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56D9A28E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763E1340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46756D25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21E8F7B0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0172ED37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3102F507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597EE12A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7390E282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184E7A15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15AE3DFD" w14:textId="77777777" w:rsidR="00E177FD" w:rsidRDefault="00E177FD">
      <w:pPr>
        <w:rPr>
          <w:rFonts w:ascii="Times New Roman" w:eastAsia="Calibri" w:hAnsi="Times New Roman" w:cs="Times New Roman"/>
          <w:sz w:val="24"/>
          <w:szCs w:val="24"/>
        </w:rPr>
      </w:pPr>
    </w:p>
    <w:p w14:paraId="2EDC9086" w14:textId="77777777" w:rsidR="00E177FD" w:rsidRDefault="00E177FD"/>
    <w:p w14:paraId="539C418D" w14:textId="77777777" w:rsidR="00897F41" w:rsidRDefault="00897F41"/>
    <w:p w14:paraId="2C8B93B8" w14:textId="77777777" w:rsidR="00897F41" w:rsidRDefault="00897F41"/>
    <w:p w14:paraId="54CBA7C2" w14:textId="7FB7CA4E" w:rsidR="00897F41" w:rsidRDefault="00897F41" w:rsidP="00897F41">
      <w:pPr>
        <w:rPr>
          <w:rFonts w:ascii="Times New Roman" w:hAnsi="Times New Roman" w:cs="Times New Roman"/>
          <w:b/>
          <w:bCs/>
        </w:rPr>
      </w:pPr>
      <w:r w:rsidRPr="008B6EF3">
        <w:rPr>
          <w:rFonts w:ascii="Times New Roman" w:hAnsi="Times New Roman" w:cs="Times New Roman"/>
          <w:b/>
          <w:bCs/>
        </w:rPr>
        <w:lastRenderedPageBreak/>
        <w:t>Reflection</w:t>
      </w:r>
      <w:r>
        <w:rPr>
          <w:rFonts w:ascii="Times New Roman" w:hAnsi="Times New Roman" w:cs="Times New Roman"/>
          <w:b/>
          <w:bCs/>
        </w:rPr>
        <w:t xml:space="preserve"> 6</w:t>
      </w:r>
      <w:r w:rsidRPr="008B6EF3">
        <w:rPr>
          <w:rFonts w:ascii="Times New Roman" w:hAnsi="Times New Roman" w:cs="Times New Roman"/>
          <w:b/>
          <w:bCs/>
        </w:rPr>
        <w:t>:</w:t>
      </w:r>
    </w:p>
    <w:p w14:paraId="74B2A022" w14:textId="77777777" w:rsidR="00CC2751" w:rsidRDefault="00CC2751" w:rsidP="00CC2751">
      <w:pPr>
        <w:rPr>
          <w:b/>
          <w:bCs/>
        </w:rPr>
      </w:pPr>
    </w:p>
    <w:p w14:paraId="2DF6C3FB" w14:textId="77777777" w:rsidR="00E177FD" w:rsidRDefault="00CC2751" w:rsidP="00CC2751">
      <w:pPr>
        <w:spacing w:after="200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The lesson was about tens and ones. The learning objective </w:t>
      </w:r>
      <w:r w:rsidR="000C4D91">
        <w:rPr>
          <w:rFonts w:ascii="Times New Roman" w:hAnsi="Times New Roman" w:cs="Times New Roman"/>
          <w:iCs/>
          <w:color w:val="000000" w:themeColor="text1"/>
        </w:rPr>
        <w:t xml:space="preserve">of this lesson </w:t>
      </w:r>
      <w:r>
        <w:rPr>
          <w:rFonts w:ascii="Times New Roman" w:hAnsi="Times New Roman" w:cs="Times New Roman"/>
          <w:iCs/>
          <w:color w:val="000000" w:themeColor="text1"/>
        </w:rPr>
        <w:t>is s</w:t>
      </w:r>
      <w:r w:rsidRPr="00CC2751">
        <w:rPr>
          <w:rFonts w:ascii="Times New Roman" w:hAnsi="Times New Roman" w:cs="Times New Roman"/>
          <w:iCs/>
          <w:color w:val="000000" w:themeColor="text1"/>
        </w:rPr>
        <w:t xml:space="preserve">tudents will be able to count numbers in ones and tens. </w:t>
      </w:r>
      <w:r>
        <w:rPr>
          <w:rFonts w:ascii="Times New Roman" w:hAnsi="Times New Roman" w:cs="Times New Roman"/>
          <w:iCs/>
          <w:color w:val="000000" w:themeColor="text1"/>
        </w:rPr>
        <w:t xml:space="preserve">First, I started introducing the lesson by playing a video song about tens and ones so children take a general idea about the lesson. After that, I </w:t>
      </w:r>
      <w:r w:rsidR="000F2896">
        <w:rPr>
          <w:rFonts w:ascii="Times New Roman" w:hAnsi="Times New Roman" w:cs="Times New Roman"/>
          <w:iCs/>
          <w:color w:val="000000" w:themeColor="text1"/>
        </w:rPr>
        <w:t xml:space="preserve">introduced them to the ones and tens blocks that are made of paper “this is </w:t>
      </w:r>
      <w:r w:rsidR="009D6B80">
        <w:rPr>
          <w:rFonts w:ascii="Times New Roman" w:hAnsi="Times New Roman" w:cs="Times New Roman"/>
          <w:iCs/>
          <w:color w:val="000000" w:themeColor="text1"/>
        </w:rPr>
        <w:t>Mr.</w:t>
      </w:r>
      <w:r w:rsidR="000F2896">
        <w:rPr>
          <w:rFonts w:ascii="Times New Roman" w:hAnsi="Times New Roman" w:cs="Times New Roman"/>
          <w:iCs/>
          <w:color w:val="000000" w:themeColor="text1"/>
        </w:rPr>
        <w:t xml:space="preserve"> One and this is </w:t>
      </w:r>
      <w:r w:rsidR="009D6B80">
        <w:rPr>
          <w:rFonts w:ascii="Times New Roman" w:hAnsi="Times New Roman" w:cs="Times New Roman"/>
          <w:iCs/>
          <w:color w:val="000000" w:themeColor="text1"/>
        </w:rPr>
        <w:t>Mr.</w:t>
      </w:r>
      <w:r w:rsidR="000F2896">
        <w:rPr>
          <w:rFonts w:ascii="Times New Roman" w:hAnsi="Times New Roman" w:cs="Times New Roman"/>
          <w:iCs/>
          <w:color w:val="000000" w:themeColor="text1"/>
        </w:rPr>
        <w:t xml:space="preserve"> Ten”. Children were engaged with the lesson because it is a new topic for them. Then, we </w:t>
      </w:r>
      <w:r w:rsidR="009D6B80">
        <w:rPr>
          <w:rFonts w:ascii="Times New Roman" w:hAnsi="Times New Roman" w:cs="Times New Roman"/>
          <w:iCs/>
          <w:color w:val="000000" w:themeColor="text1"/>
        </w:rPr>
        <w:t>they did</w:t>
      </w:r>
      <w:r w:rsidR="000F2896">
        <w:rPr>
          <w:rFonts w:ascii="Times New Roman" w:hAnsi="Times New Roman" w:cs="Times New Roman"/>
          <w:iCs/>
          <w:color w:val="000000" w:themeColor="text1"/>
        </w:rPr>
        <w:t xml:space="preserve"> differentiated activities and each group had</w:t>
      </w:r>
      <w:r w:rsidR="009D6B80">
        <w:rPr>
          <w:rFonts w:ascii="Times New Roman" w:hAnsi="Times New Roman" w:cs="Times New Roman"/>
          <w:iCs/>
          <w:color w:val="000000" w:themeColor="text1"/>
        </w:rPr>
        <w:t xml:space="preserve"> a card with a number of blocks </w:t>
      </w:r>
      <w:r w:rsidR="000F2896">
        <w:rPr>
          <w:rFonts w:ascii="Times New Roman" w:hAnsi="Times New Roman" w:cs="Times New Roman"/>
          <w:iCs/>
          <w:color w:val="000000" w:themeColor="text1"/>
        </w:rPr>
        <w:t xml:space="preserve">on the left and they had to write the number on the right using the marker. </w:t>
      </w:r>
      <w:r w:rsidR="009D6B80">
        <w:rPr>
          <w:rFonts w:ascii="Times New Roman" w:hAnsi="Times New Roman" w:cs="Times New Roman"/>
          <w:iCs/>
          <w:color w:val="000000" w:themeColor="text1"/>
        </w:rPr>
        <w:t xml:space="preserve">The three groups had the same activity but the numbers were different. </w:t>
      </w:r>
      <w:r w:rsidR="000F2896">
        <w:rPr>
          <w:rFonts w:ascii="Times New Roman" w:hAnsi="Times New Roman" w:cs="Times New Roman"/>
          <w:iCs/>
          <w:color w:val="000000" w:themeColor="text1"/>
        </w:rPr>
        <w:t xml:space="preserve">This activity was a bit hard for them and not all of them did it correctly </w:t>
      </w:r>
      <w:proofErr w:type="gramStart"/>
      <w:r w:rsidR="000F2896">
        <w:rPr>
          <w:rFonts w:ascii="Times New Roman" w:hAnsi="Times New Roman" w:cs="Times New Roman"/>
          <w:iCs/>
          <w:color w:val="000000" w:themeColor="text1"/>
        </w:rPr>
        <w:t>except</w:t>
      </w:r>
      <w:proofErr w:type="gramEnd"/>
      <w:r w:rsidR="000F2896">
        <w:rPr>
          <w:rFonts w:ascii="Times New Roman" w:hAnsi="Times New Roman" w:cs="Times New Roman"/>
          <w:iCs/>
          <w:color w:val="000000" w:themeColor="text1"/>
        </w:rPr>
        <w:t xml:space="preserve"> few students. In the </w:t>
      </w:r>
      <w:r w:rsidR="009D6B80">
        <w:rPr>
          <w:rFonts w:ascii="Times New Roman" w:hAnsi="Times New Roman" w:cs="Times New Roman"/>
          <w:iCs/>
          <w:color w:val="000000" w:themeColor="text1"/>
        </w:rPr>
        <w:t xml:space="preserve">closing each student was given a worksheet to do according to his/her level. For the high, they </w:t>
      </w:r>
      <w:r w:rsidR="009D6B80">
        <w:rPr>
          <w:rFonts w:ascii="Times New Roman" w:hAnsi="Times New Roman" w:cs="Times New Roman"/>
        </w:rPr>
        <w:t xml:space="preserve">had to see the number in the left box, draw blocks in the middle box, and write the tens and ones in the right box. For the middle, </w:t>
      </w:r>
      <w:r w:rsidR="009D6B80" w:rsidRPr="00CC2751">
        <w:rPr>
          <w:rFonts w:ascii="Times New Roman" w:hAnsi="Times New Roman" w:cs="Times New Roman"/>
        </w:rPr>
        <w:t xml:space="preserve">they </w:t>
      </w:r>
      <w:r w:rsidR="009D6B80">
        <w:rPr>
          <w:rFonts w:ascii="Times New Roman" w:hAnsi="Times New Roman" w:cs="Times New Roman"/>
        </w:rPr>
        <w:t>had</w:t>
      </w:r>
      <w:r w:rsidR="009D6B80" w:rsidRPr="00CC2751">
        <w:rPr>
          <w:rFonts w:ascii="Times New Roman" w:hAnsi="Times New Roman" w:cs="Times New Roman"/>
        </w:rPr>
        <w:t xml:space="preserve"> to count the apples on the left and write the numbers on the right. </w:t>
      </w:r>
      <w:r w:rsidR="009D6B80">
        <w:rPr>
          <w:rFonts w:ascii="Times New Roman" w:hAnsi="Times New Roman" w:cs="Times New Roman"/>
        </w:rPr>
        <w:t>For the low, they had</w:t>
      </w:r>
      <w:r w:rsidR="009D6B80" w:rsidRPr="00CC2751">
        <w:rPr>
          <w:rFonts w:ascii="Times New Roman" w:hAnsi="Times New Roman" w:cs="Times New Roman"/>
        </w:rPr>
        <w:t xml:space="preserve"> to count the blocks and write the number inside the box.</w:t>
      </w:r>
      <w:r w:rsidR="009D6B80">
        <w:rPr>
          <w:rFonts w:ascii="Times New Roman" w:hAnsi="Times New Roman" w:cs="Times New Roman"/>
        </w:rPr>
        <w:t xml:space="preserve"> The worksheet showed how well children understood the lesson and while correcting them, I saw that they have to understand it more especially for the low students most of them didn’t know how to solve it. At the end, I did an ending activity to see if they understood the lesson in general.</w:t>
      </w:r>
      <w:r w:rsidR="00E177FD">
        <w:rPr>
          <w:rFonts w:ascii="Times New Roman" w:hAnsi="Times New Roman" w:cs="Times New Roman"/>
        </w:rPr>
        <w:t xml:space="preserve"> I chose a number of</w:t>
      </w:r>
      <w:r w:rsidR="009D6B80">
        <w:rPr>
          <w:rFonts w:ascii="Times New Roman" w:hAnsi="Times New Roman" w:cs="Times New Roman"/>
        </w:rPr>
        <w:t xml:space="preserve"> students and asked them to </w:t>
      </w:r>
      <w:r w:rsidR="00E177FD">
        <w:rPr>
          <w:rFonts w:ascii="Times New Roman" w:hAnsi="Times New Roman" w:cs="Times New Roman"/>
        </w:rPr>
        <w:t xml:space="preserve">make the number that is on the board using the ones and tens blocks. In this activity, I saw children progressed in their understanding of the lesson. </w:t>
      </w:r>
    </w:p>
    <w:p w14:paraId="142DB693" w14:textId="0784E759" w:rsidR="00CC2751" w:rsidRPr="00E177FD" w:rsidRDefault="00E177FD" w:rsidP="00CC2751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 w:themeColor="text1"/>
        </w:rPr>
        <w:t xml:space="preserve">I think that the lesson is above children’s level and it is better to be taught for grade one. Anyway, at the end of the lesson I saw an improvement in their understanding of the lesson and I think that the </w:t>
      </w:r>
      <w:r>
        <w:rPr>
          <w:rFonts w:ascii="Times New Roman" w:hAnsi="Times New Roman" w:cs="Times New Roman"/>
          <w:iCs/>
          <w:color w:val="000000" w:themeColor="text1"/>
        </w:rPr>
        <w:t>different fun activities</w:t>
      </w:r>
      <w:r>
        <w:rPr>
          <w:rFonts w:ascii="Times New Roman" w:hAnsi="Times New Roman" w:cs="Times New Roman"/>
          <w:iCs/>
          <w:color w:val="000000" w:themeColor="text1"/>
        </w:rPr>
        <w:t xml:space="preserve"> helped a lot</w:t>
      </w:r>
      <w:r>
        <w:rPr>
          <w:rFonts w:ascii="Times New Roman" w:hAnsi="Times New Roman" w:cs="Times New Roman"/>
          <w:iCs/>
          <w:color w:val="000000" w:themeColor="text1"/>
        </w:rPr>
        <w:t>.</w:t>
      </w:r>
      <w:bookmarkStart w:id="0" w:name="_GoBack"/>
      <w:bookmarkEnd w:id="0"/>
    </w:p>
    <w:p w14:paraId="23EF9FC9" w14:textId="03B63C87" w:rsidR="00897F41" w:rsidRDefault="00897F41" w:rsidP="00897F41">
      <w:pPr>
        <w:rPr>
          <w:rFonts w:ascii="Times New Roman" w:hAnsi="Times New Roman" w:cs="Times New Roman"/>
          <w:iCs/>
          <w:color w:val="000000" w:themeColor="text1"/>
        </w:rPr>
      </w:pPr>
    </w:p>
    <w:p w14:paraId="556261EF" w14:textId="77777777" w:rsidR="00897F41" w:rsidRPr="00897F41" w:rsidRDefault="00897F41">
      <w:pPr>
        <w:rPr>
          <w:rFonts w:ascii="Times New Roman" w:hAnsi="Times New Roman" w:cs="Times New Roman"/>
        </w:rPr>
      </w:pPr>
    </w:p>
    <w:sectPr w:rsidR="00897F41" w:rsidRPr="00897F41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F4"/>
    <w:multiLevelType w:val="hybridMultilevel"/>
    <w:tmpl w:val="740693F4"/>
    <w:lvl w:ilvl="0" w:tplc="6666F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7869"/>
    <w:multiLevelType w:val="hybridMultilevel"/>
    <w:tmpl w:val="7A92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23"/>
    <w:rsid w:val="000C4D91"/>
    <w:rsid w:val="000F2896"/>
    <w:rsid w:val="000F36CC"/>
    <w:rsid w:val="002923DA"/>
    <w:rsid w:val="0069582E"/>
    <w:rsid w:val="0079377F"/>
    <w:rsid w:val="00897F41"/>
    <w:rsid w:val="00914842"/>
    <w:rsid w:val="009933D1"/>
    <w:rsid w:val="009D6B80"/>
    <w:rsid w:val="00CB7454"/>
    <w:rsid w:val="00CC078B"/>
    <w:rsid w:val="00CC22FF"/>
    <w:rsid w:val="00CC2751"/>
    <w:rsid w:val="00E027AC"/>
    <w:rsid w:val="00E177FD"/>
    <w:rsid w:val="00E85023"/>
    <w:rsid w:val="00ED501E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F9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23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E85023"/>
    <w:rPr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23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E85023"/>
    <w:rPr>
      <w:sz w:val="22"/>
      <w:szCs w:val="22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5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852</Words>
  <Characters>4858</Characters>
  <Application>Microsoft Macintosh Word</Application>
  <DocSecurity>0</DocSecurity>
  <Lines>40</Lines>
  <Paragraphs>11</Paragraphs>
  <ScaleCrop>false</ScaleCrop>
  <Company>laser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11</cp:revision>
  <dcterms:created xsi:type="dcterms:W3CDTF">2018-03-14T06:58:00Z</dcterms:created>
  <dcterms:modified xsi:type="dcterms:W3CDTF">2018-03-26T09:47:00Z</dcterms:modified>
</cp:coreProperties>
</file>